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79065" w14:textId="25F4555E" w:rsidR="00061550" w:rsidRPr="00061550" w:rsidRDefault="00061550" w:rsidP="07B63A92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2C643AA5">
        <w:rPr>
          <w:color w:val="000000" w:themeColor="text1"/>
          <w:sz w:val="23"/>
          <w:szCs w:val="23"/>
        </w:rPr>
        <w:t xml:space="preserve">Desde la </w:t>
      </w:r>
      <w:r w:rsidRPr="2C643AA5">
        <w:rPr>
          <w:b/>
          <w:bCs/>
          <w:color w:val="000000" w:themeColor="text1"/>
          <w:sz w:val="23"/>
          <w:szCs w:val="23"/>
        </w:rPr>
        <w:t xml:space="preserve">Fundación Canaria </w:t>
      </w:r>
      <w:r w:rsidR="007B3F77" w:rsidRPr="2C643AA5">
        <w:rPr>
          <w:b/>
          <w:bCs/>
          <w:color w:val="000000" w:themeColor="text1"/>
          <w:sz w:val="23"/>
          <w:szCs w:val="23"/>
        </w:rPr>
        <w:t>de Apoyos al Ejercicio de la Capacidad Jurídica (FUNCAPROSU)</w:t>
      </w:r>
      <w:r w:rsidRPr="2C643AA5">
        <w:rPr>
          <w:color w:val="000000" w:themeColor="text1"/>
          <w:sz w:val="23"/>
          <w:szCs w:val="23"/>
        </w:rPr>
        <w:t xml:space="preserve"> apostamos por generar valor a todos los grupos de interés garantizando los Derechos Humanos y el cumplimiento de la legislación sobre igualdad, superando los estándares establecidos.</w:t>
      </w:r>
    </w:p>
    <w:p w14:paraId="18CB6436" w14:textId="77777777" w:rsidR="00061550" w:rsidRDefault="00061550" w:rsidP="00061550">
      <w:pPr>
        <w:autoSpaceDE w:val="0"/>
        <w:autoSpaceDN w:val="0"/>
        <w:adjustRightInd w:val="0"/>
        <w:rPr>
          <w:rFonts w:cstheme="minorHAnsi"/>
          <w:b/>
          <w:color w:val="000000"/>
          <w:sz w:val="23"/>
          <w:szCs w:val="23"/>
          <w:u w:val="single"/>
        </w:rPr>
      </w:pPr>
    </w:p>
    <w:p w14:paraId="4DD02649" w14:textId="77777777" w:rsidR="00061550" w:rsidRPr="008466F5" w:rsidRDefault="00061550" w:rsidP="00061550">
      <w:pPr>
        <w:pStyle w:val="Prrafodelista"/>
        <w:numPr>
          <w:ilvl w:val="0"/>
          <w:numId w:val="3"/>
        </w:numPr>
        <w:spacing w:after="160" w:line="259" w:lineRule="auto"/>
        <w:rPr>
          <w:rFonts w:cstheme="minorHAnsi"/>
          <w:b/>
          <w:sz w:val="24"/>
          <w:szCs w:val="24"/>
        </w:rPr>
      </w:pPr>
      <w:r w:rsidRPr="008466F5">
        <w:rPr>
          <w:rFonts w:cstheme="minorHAnsi"/>
          <w:b/>
          <w:sz w:val="24"/>
          <w:szCs w:val="24"/>
        </w:rPr>
        <w:t xml:space="preserve">Finalidad </w:t>
      </w:r>
    </w:p>
    <w:p w14:paraId="4559A0FA" w14:textId="77777777" w:rsidR="00061550" w:rsidRDefault="00061550" w:rsidP="00061550">
      <w:pPr>
        <w:ind w:left="708"/>
        <w:rPr>
          <w:rFonts w:cstheme="minorHAnsi"/>
          <w:b/>
          <w:color w:val="000000"/>
          <w:sz w:val="23"/>
          <w:szCs w:val="23"/>
          <w:u w:val="single"/>
        </w:rPr>
      </w:pPr>
      <w:r w:rsidRPr="008466F5">
        <w:rPr>
          <w:rFonts w:cstheme="minorHAnsi"/>
        </w:rPr>
        <w:t>La fi</w:t>
      </w:r>
      <w:r>
        <w:rPr>
          <w:rFonts w:cstheme="minorHAnsi"/>
        </w:rPr>
        <w:t>nalidad del documento es declarar</w:t>
      </w:r>
      <w:r w:rsidRPr="008466F5">
        <w:rPr>
          <w:rFonts w:cstheme="minorHAnsi"/>
        </w:rPr>
        <w:t xml:space="preserve"> </w:t>
      </w:r>
      <w:r>
        <w:rPr>
          <w:rFonts w:cstheme="minorHAnsi"/>
        </w:rPr>
        <w:t>el compromiso</w:t>
      </w:r>
      <w:r w:rsidRPr="00C03B5E">
        <w:rPr>
          <w:rFonts w:cstheme="minorHAnsi"/>
          <w:color w:val="000000"/>
          <w:sz w:val="23"/>
          <w:szCs w:val="23"/>
        </w:rPr>
        <w:t xml:space="preserve"> en el establecimiento y desarrollo de políticas que integren la igualdad de trato y oportunidades entre mujeres y hombres</w:t>
      </w:r>
    </w:p>
    <w:p w14:paraId="1A816439" w14:textId="77777777" w:rsidR="00061550" w:rsidRDefault="00061550" w:rsidP="00061550">
      <w:pPr>
        <w:autoSpaceDE w:val="0"/>
        <w:autoSpaceDN w:val="0"/>
        <w:adjustRightInd w:val="0"/>
        <w:rPr>
          <w:rFonts w:cstheme="minorHAnsi"/>
          <w:b/>
          <w:color w:val="000000"/>
          <w:sz w:val="23"/>
          <w:szCs w:val="23"/>
          <w:u w:val="single"/>
        </w:rPr>
      </w:pPr>
    </w:p>
    <w:p w14:paraId="70EEAA88" w14:textId="77777777" w:rsidR="00061550" w:rsidRDefault="00061550" w:rsidP="00061550">
      <w:pPr>
        <w:numPr>
          <w:ilvl w:val="0"/>
          <w:numId w:val="3"/>
        </w:numPr>
        <w:spacing w:after="160" w:line="259" w:lineRule="auto"/>
        <w:contextualSpacing/>
        <w:rPr>
          <w:rFonts w:cs="Calibri"/>
          <w:b/>
          <w:sz w:val="24"/>
          <w:szCs w:val="24"/>
        </w:rPr>
      </w:pPr>
      <w:r w:rsidRPr="0087659F">
        <w:rPr>
          <w:rFonts w:cs="Calibri"/>
          <w:b/>
          <w:sz w:val="24"/>
          <w:szCs w:val="24"/>
        </w:rPr>
        <w:t xml:space="preserve">Principios básicos de actuación </w:t>
      </w:r>
    </w:p>
    <w:p w14:paraId="0F111CB8" w14:textId="77777777" w:rsidR="00061550" w:rsidRDefault="00061550" w:rsidP="00061550">
      <w:pPr>
        <w:spacing w:after="160" w:line="259" w:lineRule="auto"/>
        <w:ind w:left="720" w:firstLine="0"/>
        <w:contextualSpacing/>
        <w:rPr>
          <w:rFonts w:cs="Calibri"/>
          <w:b/>
          <w:sz w:val="24"/>
          <w:szCs w:val="24"/>
        </w:rPr>
      </w:pPr>
    </w:p>
    <w:p w14:paraId="1E877552" w14:textId="77777777" w:rsidR="00061550" w:rsidRDefault="00061550" w:rsidP="00061550">
      <w:pPr>
        <w:numPr>
          <w:ilvl w:val="1"/>
          <w:numId w:val="3"/>
        </w:numPr>
        <w:spacing w:after="160" w:line="259" w:lineRule="auto"/>
        <w:contextualSpacing/>
        <w:rPr>
          <w:rFonts w:cs="Calibri"/>
          <w:b/>
          <w:sz w:val="24"/>
          <w:szCs w:val="24"/>
        </w:rPr>
      </w:pPr>
      <w:r w:rsidRPr="00061550">
        <w:rPr>
          <w:rFonts w:cstheme="minorHAnsi"/>
          <w:color w:val="000000"/>
          <w:sz w:val="23"/>
          <w:szCs w:val="23"/>
        </w:rPr>
        <w:t>D</w:t>
      </w:r>
      <w:r w:rsidR="00421CF6" w:rsidRPr="00061550">
        <w:rPr>
          <w:rFonts w:cstheme="minorHAnsi"/>
          <w:color w:val="000000"/>
          <w:sz w:val="23"/>
          <w:szCs w:val="23"/>
        </w:rPr>
        <w:t>eclara</w:t>
      </w:r>
      <w:r w:rsidRPr="00061550">
        <w:rPr>
          <w:rFonts w:cstheme="minorHAnsi"/>
          <w:color w:val="000000"/>
          <w:sz w:val="23"/>
          <w:szCs w:val="23"/>
        </w:rPr>
        <w:t xml:space="preserve">mos nuestro </w:t>
      </w:r>
      <w:r w:rsidR="00421CF6" w:rsidRPr="00061550">
        <w:rPr>
          <w:rFonts w:cstheme="minorHAnsi"/>
          <w:color w:val="000000"/>
          <w:sz w:val="23"/>
          <w:szCs w:val="23"/>
        </w:rPr>
        <w:t xml:space="preserve">compromiso en el establecimiento y desarrollo de políticas que integren la igualdad de trato y oportunidades entre mujeres y hombres, sin discriminar directa o indirectamente por razón de sexo, así como en el impuso y fomento de medidas para conseguir la igualdad real en el seno de nuestra organización, estableciendo la igualdad de oportunidades entre mujeres y hombres como un principio estratégico de nuestra Política Corporativa y de Recursos Humanos, de acuerdo con la definición de dicho principio que establece la Ley Orgánica 3/2007, de 22 de marzo, para la igualdad efectiva entre mujeres y hombres. </w:t>
      </w:r>
    </w:p>
    <w:p w14:paraId="4DAC804A" w14:textId="77777777" w:rsidR="00061550" w:rsidRDefault="00421CF6" w:rsidP="00061550">
      <w:pPr>
        <w:numPr>
          <w:ilvl w:val="1"/>
          <w:numId w:val="3"/>
        </w:numPr>
        <w:spacing w:after="160" w:line="259" w:lineRule="auto"/>
        <w:contextualSpacing/>
        <w:rPr>
          <w:rFonts w:cs="Calibri"/>
          <w:b/>
          <w:sz w:val="24"/>
          <w:szCs w:val="24"/>
        </w:rPr>
      </w:pPr>
      <w:r w:rsidRPr="00061550">
        <w:rPr>
          <w:rFonts w:cstheme="minorHAnsi"/>
          <w:color w:val="000000"/>
          <w:sz w:val="23"/>
          <w:szCs w:val="23"/>
        </w:rPr>
        <w:t>En todos y cada uno de los ámbitos en que se desarrolla la actividad de esta</w:t>
      </w:r>
      <w:r w:rsidR="00BA7BE3" w:rsidRPr="00061550">
        <w:rPr>
          <w:rFonts w:cstheme="minorHAnsi"/>
          <w:color w:val="000000"/>
          <w:sz w:val="23"/>
          <w:szCs w:val="23"/>
        </w:rPr>
        <w:t>s</w:t>
      </w:r>
      <w:r w:rsidRPr="00061550">
        <w:rPr>
          <w:rFonts w:cstheme="minorHAnsi"/>
          <w:color w:val="000000"/>
          <w:sz w:val="23"/>
          <w:szCs w:val="23"/>
        </w:rPr>
        <w:t xml:space="preserve"> </w:t>
      </w:r>
      <w:r w:rsidR="00BA7BE3" w:rsidRPr="00061550">
        <w:rPr>
          <w:rFonts w:cstheme="minorHAnsi"/>
          <w:color w:val="000000"/>
          <w:sz w:val="23"/>
          <w:szCs w:val="23"/>
        </w:rPr>
        <w:t>organizaciones</w:t>
      </w:r>
      <w:r w:rsidRPr="00061550">
        <w:rPr>
          <w:rFonts w:cstheme="minorHAnsi"/>
          <w:color w:val="000000"/>
          <w:sz w:val="23"/>
          <w:szCs w:val="23"/>
        </w:rPr>
        <w:t>, desde la selección a la promoción, pasando por la política salarial, la formación, las condiciones de trabajo y empleo, la salud laboral, la ordenación del tiempo de trabajo y la conciliación, asumimos el principio de igualdad de oportunidades entre mujeres y hombres, atendiendo de forma especial a la discriminación indirecta, entendiendo por ésta “</w:t>
      </w:r>
      <w:r w:rsidRPr="00061550">
        <w:rPr>
          <w:rFonts w:cstheme="minorHAnsi"/>
          <w:i/>
          <w:iCs/>
          <w:color w:val="000000"/>
          <w:sz w:val="23"/>
          <w:szCs w:val="23"/>
        </w:rPr>
        <w:t>La situación en que una disposición, criterio o práctica aparentemente neutros, pone a una persona de un sexo en desventaja particular respecto de personas del otro sexo”</w:t>
      </w:r>
      <w:r w:rsidRPr="00061550">
        <w:rPr>
          <w:rFonts w:cstheme="minorHAnsi"/>
          <w:color w:val="000000"/>
          <w:sz w:val="23"/>
          <w:szCs w:val="23"/>
        </w:rPr>
        <w:t xml:space="preserve">. </w:t>
      </w:r>
    </w:p>
    <w:p w14:paraId="6DC264E1" w14:textId="77777777" w:rsidR="00061550" w:rsidRDefault="00421CF6" w:rsidP="00061550">
      <w:pPr>
        <w:numPr>
          <w:ilvl w:val="1"/>
          <w:numId w:val="3"/>
        </w:numPr>
        <w:spacing w:after="160" w:line="259" w:lineRule="auto"/>
        <w:contextualSpacing/>
        <w:rPr>
          <w:rFonts w:cs="Calibri"/>
          <w:b/>
          <w:sz w:val="24"/>
          <w:szCs w:val="24"/>
        </w:rPr>
      </w:pPr>
      <w:r w:rsidRPr="00061550">
        <w:rPr>
          <w:rFonts w:cstheme="minorHAnsi"/>
          <w:color w:val="000000"/>
          <w:sz w:val="23"/>
          <w:szCs w:val="23"/>
        </w:rPr>
        <w:t xml:space="preserve">Respecto a la comunicación, tanto interna como externa, se informará de todas las decisiones que se adopten a este respecto y se proyectará una imagen acorde con este principio de igualdad de oportunidades entre mujeres y hombres. </w:t>
      </w:r>
    </w:p>
    <w:p w14:paraId="55A50F50" w14:textId="77777777" w:rsidR="00061550" w:rsidRDefault="00421CF6" w:rsidP="00061550">
      <w:pPr>
        <w:numPr>
          <w:ilvl w:val="1"/>
          <w:numId w:val="3"/>
        </w:numPr>
        <w:spacing w:after="160" w:line="259" w:lineRule="auto"/>
        <w:contextualSpacing/>
        <w:rPr>
          <w:rFonts w:cs="Calibri"/>
          <w:b/>
          <w:sz w:val="24"/>
          <w:szCs w:val="24"/>
        </w:rPr>
      </w:pPr>
      <w:r w:rsidRPr="00061550">
        <w:rPr>
          <w:rFonts w:cstheme="minorHAnsi"/>
          <w:bCs/>
          <w:color w:val="000000"/>
          <w:sz w:val="23"/>
          <w:szCs w:val="23"/>
        </w:rPr>
        <w:t xml:space="preserve">Los principios enunciados se llevarán a la práctica a través del fomento de medidas de igualdad o a través de la implantación de un Plan de igualdad que supongan mejoras respecto a la situación presente, arbitrándose los correspondientes sistemas de seguimiento, con la finalidad de avanzar en la consecución de la igualdad real entre mujeres y hombres </w:t>
      </w:r>
      <w:r w:rsidR="00BA7BE3" w:rsidRPr="00061550">
        <w:rPr>
          <w:rFonts w:cstheme="minorHAnsi"/>
          <w:bCs/>
          <w:color w:val="000000"/>
          <w:sz w:val="23"/>
          <w:szCs w:val="23"/>
        </w:rPr>
        <w:t>en dichas organizaciones</w:t>
      </w:r>
      <w:r w:rsidRPr="00061550">
        <w:rPr>
          <w:rFonts w:cstheme="minorHAnsi"/>
          <w:bCs/>
          <w:color w:val="000000"/>
          <w:sz w:val="23"/>
          <w:szCs w:val="23"/>
        </w:rPr>
        <w:t xml:space="preserve"> y por extensión, en el conjunto de la sociedad. </w:t>
      </w:r>
    </w:p>
    <w:p w14:paraId="38494867" w14:textId="77777777" w:rsidR="00061550" w:rsidRDefault="00421CF6" w:rsidP="00061550">
      <w:pPr>
        <w:numPr>
          <w:ilvl w:val="1"/>
          <w:numId w:val="3"/>
        </w:numPr>
        <w:spacing w:after="160" w:line="259" w:lineRule="auto"/>
        <w:contextualSpacing/>
        <w:rPr>
          <w:rFonts w:cs="Calibri"/>
          <w:b/>
          <w:sz w:val="24"/>
          <w:szCs w:val="24"/>
        </w:rPr>
      </w:pPr>
      <w:r w:rsidRPr="00061550">
        <w:rPr>
          <w:rFonts w:cstheme="minorHAnsi"/>
          <w:bCs/>
          <w:color w:val="000000"/>
          <w:sz w:val="23"/>
          <w:szCs w:val="23"/>
        </w:rPr>
        <w:t xml:space="preserve">Para llevar a cabo este propósito se contará con los trabajadores y trabajadoras, en todo el proceso de desarrollo y evaluación de las mencionadas medidas de igualdad o Plan de igualdad. </w:t>
      </w:r>
    </w:p>
    <w:p w14:paraId="2BC7D86F" w14:textId="66A50731" w:rsidR="00421CF6" w:rsidRDefault="009568F8" w:rsidP="00061550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lastRenderedPageBreak/>
        <w:t>Los principios y directrices contenidas en este documento comenzarán a aplicarse al día siguiente a su aprobación por parte del Patronato. Por todo ello, 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el Patronato de la Fundación, 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aprueban el presente documento en la reunión celebrada el 22 de junio de 2020.</w:t>
      </w:r>
    </w:p>
    <w:p w14:paraId="2CC6E122" w14:textId="77777777" w:rsidR="00421CF6" w:rsidRPr="00C03B5E" w:rsidRDefault="00421CF6" w:rsidP="00061550">
      <w:pPr>
        <w:autoSpaceDE w:val="0"/>
        <w:autoSpaceDN w:val="0"/>
        <w:adjustRightInd w:val="0"/>
        <w:ind w:firstLine="0"/>
        <w:rPr>
          <w:rFonts w:cstheme="minorHAnsi"/>
        </w:rPr>
      </w:pPr>
    </w:p>
    <w:tbl>
      <w:tblPr>
        <w:tblpPr w:leftFromText="141" w:rightFromText="141" w:vertAnchor="text" w:horzAnchor="margin" w:tblpY="40"/>
        <w:tblW w:w="87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6"/>
        <w:gridCol w:w="2264"/>
        <w:gridCol w:w="5528"/>
      </w:tblGrid>
      <w:tr w:rsidR="00706D8D" w:rsidRPr="00C03B5E" w14:paraId="73C6339E" w14:textId="77777777" w:rsidTr="6767693F">
        <w:trPr>
          <w:trHeight w:val="393"/>
        </w:trPr>
        <w:tc>
          <w:tcPr>
            <w:tcW w:w="8768" w:type="dxa"/>
            <w:gridSpan w:val="3"/>
            <w:shd w:val="clear" w:color="auto" w:fill="E6E6E6"/>
            <w:vAlign w:val="center"/>
          </w:tcPr>
          <w:p w14:paraId="64B7A1C7" w14:textId="77777777" w:rsidR="00706D8D" w:rsidRPr="00C03B5E" w:rsidRDefault="00706D8D" w:rsidP="00706D8D">
            <w:pPr>
              <w:ind w:hanging="74"/>
              <w:jc w:val="left"/>
              <w:rPr>
                <w:rFonts w:eastAsiaTheme="minorEastAsia" w:cstheme="minorHAnsi"/>
                <w:b/>
                <w:lang w:eastAsia="es-ES"/>
              </w:rPr>
            </w:pPr>
            <w:r w:rsidRPr="00C03B5E">
              <w:rPr>
                <w:rFonts w:eastAsiaTheme="minorEastAsia" w:cstheme="minorHAnsi"/>
                <w:b/>
                <w:lang w:eastAsia="es-ES"/>
              </w:rPr>
              <w:t xml:space="preserve">  HISTÓRICO DE MODIFICACIONES</w:t>
            </w:r>
          </w:p>
        </w:tc>
      </w:tr>
      <w:tr w:rsidR="00706D8D" w:rsidRPr="00C03B5E" w14:paraId="416B2CE6" w14:textId="77777777" w:rsidTr="6767693F">
        <w:trPr>
          <w:trHeight w:val="393"/>
        </w:trPr>
        <w:tc>
          <w:tcPr>
            <w:tcW w:w="976" w:type="dxa"/>
            <w:shd w:val="clear" w:color="auto" w:fill="E6E6E6"/>
            <w:vAlign w:val="center"/>
          </w:tcPr>
          <w:p w14:paraId="15B73CEC" w14:textId="77777777" w:rsidR="00706D8D" w:rsidRPr="00C03B5E" w:rsidRDefault="00706D8D" w:rsidP="00706D8D">
            <w:pPr>
              <w:ind w:right="-142" w:firstLine="0"/>
              <w:jc w:val="center"/>
              <w:rPr>
                <w:rFonts w:eastAsiaTheme="minorEastAsia" w:cstheme="minorHAnsi"/>
                <w:b/>
                <w:lang w:eastAsia="es-ES"/>
              </w:rPr>
            </w:pPr>
            <w:proofErr w:type="spellStart"/>
            <w:r w:rsidRPr="00C03B5E">
              <w:rPr>
                <w:rFonts w:eastAsiaTheme="minorEastAsia" w:cstheme="minorHAnsi"/>
                <w:b/>
                <w:lang w:eastAsia="es-ES"/>
              </w:rPr>
              <w:t>Nº</w:t>
            </w:r>
            <w:proofErr w:type="spellEnd"/>
          </w:p>
        </w:tc>
        <w:tc>
          <w:tcPr>
            <w:tcW w:w="2264" w:type="dxa"/>
            <w:shd w:val="clear" w:color="auto" w:fill="E6E6E6"/>
            <w:vAlign w:val="center"/>
          </w:tcPr>
          <w:p w14:paraId="31A8DB6A" w14:textId="77777777" w:rsidR="00706D8D" w:rsidRPr="00C03B5E" w:rsidRDefault="00706D8D" w:rsidP="00706D8D">
            <w:pPr>
              <w:ind w:right="-142" w:firstLine="0"/>
              <w:jc w:val="center"/>
              <w:rPr>
                <w:rFonts w:eastAsiaTheme="minorEastAsia" w:cstheme="minorHAnsi"/>
                <w:b/>
                <w:lang w:eastAsia="es-ES"/>
              </w:rPr>
            </w:pPr>
            <w:r w:rsidRPr="00C03B5E">
              <w:rPr>
                <w:rFonts w:eastAsiaTheme="minorEastAsia" w:cstheme="minorHAnsi"/>
                <w:b/>
                <w:lang w:eastAsia="es-ES"/>
              </w:rPr>
              <w:t>Fecha</w:t>
            </w:r>
          </w:p>
        </w:tc>
        <w:tc>
          <w:tcPr>
            <w:tcW w:w="5528" w:type="dxa"/>
            <w:shd w:val="clear" w:color="auto" w:fill="E6E6E6"/>
            <w:vAlign w:val="center"/>
          </w:tcPr>
          <w:p w14:paraId="35F63565" w14:textId="77777777" w:rsidR="00706D8D" w:rsidRPr="00C03B5E" w:rsidRDefault="00706D8D" w:rsidP="00706D8D">
            <w:pPr>
              <w:ind w:hanging="74"/>
              <w:jc w:val="center"/>
              <w:rPr>
                <w:rFonts w:eastAsiaTheme="minorEastAsia" w:cstheme="minorHAnsi"/>
                <w:b/>
                <w:lang w:eastAsia="es-ES"/>
              </w:rPr>
            </w:pPr>
            <w:r w:rsidRPr="00C03B5E">
              <w:rPr>
                <w:rFonts w:eastAsiaTheme="minorEastAsia" w:cstheme="minorHAnsi"/>
                <w:b/>
                <w:lang w:eastAsia="es-ES"/>
              </w:rPr>
              <w:t>Causas de la Modificación</w:t>
            </w:r>
          </w:p>
        </w:tc>
      </w:tr>
      <w:tr w:rsidR="00706D8D" w:rsidRPr="00C03B5E" w14:paraId="24287ED0" w14:textId="77777777" w:rsidTr="6767693F">
        <w:tc>
          <w:tcPr>
            <w:tcW w:w="976" w:type="dxa"/>
            <w:vAlign w:val="center"/>
          </w:tcPr>
          <w:p w14:paraId="47A638CA" w14:textId="77777777" w:rsidR="00706D8D" w:rsidRPr="00C03B5E" w:rsidRDefault="00706D8D" w:rsidP="00706D8D">
            <w:pPr>
              <w:ind w:firstLine="0"/>
              <w:jc w:val="center"/>
              <w:rPr>
                <w:rFonts w:eastAsiaTheme="minorEastAsia" w:cstheme="minorHAnsi"/>
                <w:lang w:eastAsia="es-ES"/>
              </w:rPr>
            </w:pPr>
            <w:r>
              <w:rPr>
                <w:rFonts w:eastAsiaTheme="minorEastAsia" w:cstheme="minorHAnsi"/>
                <w:lang w:eastAsia="es-ES"/>
              </w:rPr>
              <w:t>01</w:t>
            </w:r>
          </w:p>
        </w:tc>
        <w:tc>
          <w:tcPr>
            <w:tcW w:w="2264" w:type="dxa"/>
          </w:tcPr>
          <w:p w14:paraId="4EDD70ED" w14:textId="77777777" w:rsidR="00706D8D" w:rsidRPr="00C03B5E" w:rsidRDefault="00706D8D" w:rsidP="00464E92">
            <w:pPr>
              <w:ind w:firstLine="0"/>
              <w:jc w:val="center"/>
              <w:rPr>
                <w:rFonts w:eastAsiaTheme="minorEastAsia" w:cstheme="minorHAnsi"/>
                <w:lang w:eastAsia="es-ES"/>
              </w:rPr>
            </w:pPr>
            <w:r>
              <w:rPr>
                <w:rFonts w:eastAsiaTheme="minorEastAsia" w:cstheme="minorHAnsi"/>
                <w:lang w:eastAsia="es-ES"/>
              </w:rPr>
              <w:t>2</w:t>
            </w:r>
            <w:r w:rsidR="00464E92">
              <w:rPr>
                <w:rFonts w:eastAsiaTheme="minorEastAsia" w:cstheme="minorHAnsi"/>
                <w:lang w:eastAsia="es-ES"/>
              </w:rPr>
              <w:t>2</w:t>
            </w:r>
            <w:r>
              <w:rPr>
                <w:rFonts w:eastAsiaTheme="minorEastAsia" w:cstheme="minorHAnsi"/>
                <w:lang w:eastAsia="es-ES"/>
              </w:rPr>
              <w:t>/0</w:t>
            </w:r>
            <w:r w:rsidR="00464E92">
              <w:rPr>
                <w:rFonts w:eastAsiaTheme="minorEastAsia" w:cstheme="minorHAnsi"/>
                <w:lang w:eastAsia="es-ES"/>
              </w:rPr>
              <w:t>6</w:t>
            </w:r>
            <w:r>
              <w:rPr>
                <w:rFonts w:eastAsiaTheme="minorEastAsia" w:cstheme="minorHAnsi"/>
                <w:lang w:eastAsia="es-ES"/>
              </w:rPr>
              <w:t>/20</w:t>
            </w:r>
            <w:r w:rsidR="00464E92">
              <w:rPr>
                <w:rFonts w:eastAsiaTheme="minorEastAsia" w:cstheme="minorHAnsi"/>
                <w:lang w:eastAsia="es-ES"/>
              </w:rPr>
              <w:t>20</w:t>
            </w:r>
          </w:p>
        </w:tc>
        <w:tc>
          <w:tcPr>
            <w:tcW w:w="5528" w:type="dxa"/>
            <w:vAlign w:val="center"/>
          </w:tcPr>
          <w:p w14:paraId="2042223F" w14:textId="77777777" w:rsidR="00706D8D" w:rsidRPr="00C03B5E" w:rsidRDefault="00706D8D" w:rsidP="00706D8D">
            <w:pPr>
              <w:ind w:firstLine="0"/>
              <w:jc w:val="left"/>
              <w:rPr>
                <w:rFonts w:eastAsiaTheme="minorEastAsia" w:cstheme="minorHAnsi"/>
                <w:lang w:eastAsia="es-ES"/>
              </w:rPr>
            </w:pPr>
            <w:r>
              <w:rPr>
                <w:rFonts w:eastAsiaTheme="minorEastAsia" w:cstheme="minorHAnsi"/>
                <w:lang w:eastAsia="es-ES"/>
              </w:rPr>
              <w:t>Edición inicial.</w:t>
            </w:r>
          </w:p>
        </w:tc>
      </w:tr>
      <w:tr w:rsidR="00706D8D" w:rsidRPr="00C03B5E" w14:paraId="4A1FEFD6" w14:textId="77777777" w:rsidTr="6767693F">
        <w:tc>
          <w:tcPr>
            <w:tcW w:w="976" w:type="dxa"/>
            <w:vAlign w:val="center"/>
          </w:tcPr>
          <w:p w14:paraId="4095C6AE" w14:textId="0DD6E4DB" w:rsidR="00706D8D" w:rsidRDefault="081C46D3" w:rsidP="6767693F">
            <w:pPr>
              <w:ind w:firstLine="0"/>
              <w:jc w:val="center"/>
              <w:rPr>
                <w:rFonts w:eastAsiaTheme="minorEastAsia"/>
                <w:lang w:eastAsia="es-ES"/>
              </w:rPr>
            </w:pPr>
            <w:r w:rsidRPr="6767693F">
              <w:rPr>
                <w:rFonts w:eastAsiaTheme="minorEastAsia"/>
                <w:lang w:eastAsia="es-ES"/>
              </w:rPr>
              <w:t>02</w:t>
            </w:r>
          </w:p>
        </w:tc>
        <w:tc>
          <w:tcPr>
            <w:tcW w:w="2264" w:type="dxa"/>
            <w:vAlign w:val="center"/>
          </w:tcPr>
          <w:p w14:paraId="4CF3E83D" w14:textId="6B13059C" w:rsidR="00706D8D" w:rsidRDefault="081C46D3" w:rsidP="6767693F">
            <w:pPr>
              <w:ind w:firstLine="0"/>
              <w:jc w:val="center"/>
              <w:rPr>
                <w:rFonts w:eastAsiaTheme="minorEastAsia"/>
                <w:lang w:eastAsia="es-ES"/>
              </w:rPr>
            </w:pPr>
            <w:r w:rsidRPr="6767693F">
              <w:rPr>
                <w:rFonts w:eastAsiaTheme="minorEastAsia"/>
                <w:lang w:eastAsia="es-ES"/>
              </w:rPr>
              <w:t>21/04/2021</w:t>
            </w:r>
          </w:p>
        </w:tc>
        <w:tc>
          <w:tcPr>
            <w:tcW w:w="5528" w:type="dxa"/>
            <w:vAlign w:val="center"/>
          </w:tcPr>
          <w:p w14:paraId="44213CA2" w14:textId="005EDD82" w:rsidR="00706D8D" w:rsidRDefault="081C46D3" w:rsidP="6767693F">
            <w:pPr>
              <w:ind w:firstLine="0"/>
              <w:jc w:val="left"/>
              <w:rPr>
                <w:rFonts w:eastAsiaTheme="minorEastAsia"/>
                <w:lang w:eastAsia="es-ES"/>
              </w:rPr>
            </w:pPr>
            <w:r w:rsidRPr="6767693F">
              <w:rPr>
                <w:rFonts w:eastAsiaTheme="minorEastAsia"/>
                <w:lang w:eastAsia="es-ES"/>
              </w:rPr>
              <w:t>Revisión</w:t>
            </w:r>
          </w:p>
        </w:tc>
      </w:tr>
      <w:tr w:rsidR="007B3F77" w:rsidRPr="00C03B5E" w14:paraId="5C3BBE92" w14:textId="77777777" w:rsidTr="6767693F">
        <w:tc>
          <w:tcPr>
            <w:tcW w:w="976" w:type="dxa"/>
            <w:vAlign w:val="center"/>
          </w:tcPr>
          <w:p w14:paraId="44259CE6" w14:textId="66656B9B" w:rsidR="007B3F77" w:rsidRPr="6767693F" w:rsidRDefault="007B3F77" w:rsidP="6767693F">
            <w:pPr>
              <w:ind w:firstLine="0"/>
              <w:jc w:val="center"/>
              <w:rPr>
                <w:rFonts w:eastAsiaTheme="minorEastAsia"/>
                <w:lang w:eastAsia="es-ES"/>
              </w:rPr>
            </w:pPr>
            <w:r>
              <w:rPr>
                <w:rFonts w:eastAsiaTheme="minorEastAsia"/>
                <w:lang w:eastAsia="es-ES"/>
              </w:rPr>
              <w:t>03</w:t>
            </w:r>
          </w:p>
        </w:tc>
        <w:tc>
          <w:tcPr>
            <w:tcW w:w="2264" w:type="dxa"/>
            <w:vAlign w:val="center"/>
          </w:tcPr>
          <w:p w14:paraId="7200F500" w14:textId="1EF73D1C" w:rsidR="007B3F77" w:rsidRPr="6767693F" w:rsidRDefault="007B3F77" w:rsidP="6767693F">
            <w:pPr>
              <w:ind w:firstLine="0"/>
              <w:jc w:val="center"/>
              <w:rPr>
                <w:rFonts w:eastAsiaTheme="minorEastAsia"/>
                <w:lang w:eastAsia="es-ES"/>
              </w:rPr>
            </w:pPr>
            <w:r>
              <w:rPr>
                <w:rFonts w:eastAsiaTheme="minorEastAsia"/>
                <w:lang w:eastAsia="es-ES"/>
              </w:rPr>
              <w:t>22/07/2022</w:t>
            </w:r>
          </w:p>
        </w:tc>
        <w:tc>
          <w:tcPr>
            <w:tcW w:w="5528" w:type="dxa"/>
            <w:vAlign w:val="center"/>
          </w:tcPr>
          <w:p w14:paraId="29C3EBD9" w14:textId="7E71E459" w:rsidR="007B3F77" w:rsidRPr="6767693F" w:rsidRDefault="007B3F77" w:rsidP="6767693F">
            <w:pPr>
              <w:ind w:firstLine="0"/>
              <w:jc w:val="left"/>
              <w:rPr>
                <w:rFonts w:eastAsiaTheme="minorEastAsia"/>
                <w:lang w:eastAsia="es-ES"/>
              </w:rPr>
            </w:pPr>
            <w:r>
              <w:rPr>
                <w:rFonts w:eastAsiaTheme="minorEastAsia"/>
                <w:lang w:eastAsia="es-ES"/>
              </w:rPr>
              <w:t>Modificación denominación Fundación.</w:t>
            </w:r>
          </w:p>
        </w:tc>
      </w:tr>
    </w:tbl>
    <w:p w14:paraId="4640CE8A" w14:textId="77777777" w:rsidR="00F97D70" w:rsidRPr="00C03B5E" w:rsidRDefault="00F97D70" w:rsidP="00625C49">
      <w:pPr>
        <w:spacing w:line="360" w:lineRule="auto"/>
        <w:ind w:firstLine="0"/>
        <w:rPr>
          <w:rFonts w:cstheme="minorHAnsi"/>
        </w:rPr>
      </w:pPr>
    </w:p>
    <w:sectPr w:rsidR="00F97D70" w:rsidRPr="00C03B5E" w:rsidSect="003B12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C347B" w14:textId="77777777" w:rsidR="003F06DF" w:rsidRDefault="003F06DF" w:rsidP="00C67644">
      <w:r>
        <w:separator/>
      </w:r>
    </w:p>
  </w:endnote>
  <w:endnote w:type="continuationSeparator" w:id="0">
    <w:p w14:paraId="57C505A4" w14:textId="77777777" w:rsidR="003F06DF" w:rsidRDefault="003F06DF" w:rsidP="00C6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28F30" w14:textId="77777777" w:rsidR="001B5026" w:rsidRDefault="001B502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E1173" w14:textId="77777777" w:rsidR="001B5026" w:rsidRDefault="001B502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1D261" w14:textId="77777777" w:rsidR="001B5026" w:rsidRDefault="001B50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D6652" w14:textId="77777777" w:rsidR="003F06DF" w:rsidRDefault="003F06DF" w:rsidP="00C67644">
      <w:r>
        <w:separator/>
      </w:r>
    </w:p>
  </w:footnote>
  <w:footnote w:type="continuationSeparator" w:id="0">
    <w:p w14:paraId="494A6F62" w14:textId="77777777" w:rsidR="003F06DF" w:rsidRDefault="003F06DF" w:rsidP="00C67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B8DE2" w14:textId="77777777" w:rsidR="001B5026" w:rsidRDefault="001B502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F4B93" w14:textId="77777777" w:rsidR="003B124B" w:rsidRDefault="00C67644" w:rsidP="003B124B">
    <w:pPr>
      <w:pStyle w:val="Encabezado"/>
      <w:tabs>
        <w:tab w:val="clear" w:pos="4252"/>
        <w:tab w:val="clear" w:pos="8504"/>
      </w:tabs>
      <w:ind w:firstLine="0"/>
    </w:pPr>
    <w:r>
      <w:tab/>
    </w:r>
  </w:p>
  <w:tbl>
    <w:tblPr>
      <w:tblW w:w="10440" w:type="dxa"/>
      <w:tblInd w:w="-83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098"/>
      <w:gridCol w:w="4800"/>
      <w:gridCol w:w="1721"/>
      <w:gridCol w:w="1821"/>
    </w:tblGrid>
    <w:tr w:rsidR="001B5026" w14:paraId="21B44309" w14:textId="77777777" w:rsidTr="6767693F">
      <w:trPr>
        <w:cantSplit/>
        <w:trHeight w:val="1064"/>
      </w:trPr>
      <w:tc>
        <w:tcPr>
          <w:tcW w:w="2098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vAlign w:val="center"/>
          <w:hideMark/>
        </w:tcPr>
        <w:p w14:paraId="68342636" w14:textId="4949C5BC" w:rsidR="001B5026" w:rsidRDefault="6767693F" w:rsidP="001B5026">
          <w:pPr>
            <w:spacing w:line="276" w:lineRule="auto"/>
            <w:ind w:firstLine="0"/>
            <w:rPr>
              <w:b/>
              <w:bCs/>
            </w:rPr>
          </w:pPr>
          <w:r w:rsidRPr="6767693F">
            <w:rPr>
              <w:noProof/>
              <w:lang w:eastAsia="es-ES"/>
            </w:rPr>
            <w:t xml:space="preserve">    </w:t>
          </w:r>
          <w:r>
            <w:rPr>
              <w:noProof/>
            </w:rPr>
            <w:drawing>
              <wp:inline distT="0" distB="0" distL="0" distR="0" wp14:anchorId="2E338D79" wp14:editId="7C58EBB2">
                <wp:extent cx="817245" cy="609600"/>
                <wp:effectExtent l="0" t="0" r="190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7245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4" w:space="0" w:color="auto"/>
          </w:tcBorders>
          <w:vAlign w:val="center"/>
          <w:hideMark/>
        </w:tcPr>
        <w:p w14:paraId="33AAC993" w14:textId="6B1F49B6" w:rsidR="001B5026" w:rsidRDefault="001B5026" w:rsidP="001B5026">
          <w:pPr>
            <w:rPr>
              <w:b/>
              <w:bCs/>
            </w:rPr>
          </w:pPr>
          <w:r w:rsidRPr="00C03B5E">
            <w:rPr>
              <w:rFonts w:cstheme="minorHAnsi"/>
              <w:b/>
              <w:sz w:val="40"/>
            </w:rPr>
            <w:t>POLÍTICA</w:t>
          </w:r>
          <w:r w:rsidRPr="00C03B5E">
            <w:rPr>
              <w:rFonts w:cstheme="minorHAnsi"/>
              <w:b/>
              <w:sz w:val="28"/>
              <w:szCs w:val="28"/>
            </w:rPr>
            <w:t xml:space="preserve"> </w:t>
          </w:r>
          <w:r w:rsidRPr="00C03B5E">
            <w:rPr>
              <w:rFonts w:cstheme="minorHAnsi"/>
              <w:b/>
              <w:sz w:val="40"/>
            </w:rPr>
            <w:t>DE IGUALDAD</w:t>
          </w:r>
        </w:p>
      </w:tc>
      <w:tc>
        <w:tcPr>
          <w:tcW w:w="1721" w:type="dxa"/>
          <w:tcBorders>
            <w:top w:val="single" w:sz="6" w:space="0" w:color="000000" w:themeColor="text1"/>
            <w:left w:val="single" w:sz="4" w:space="0" w:color="auto"/>
            <w:bottom w:val="single" w:sz="6" w:space="0" w:color="000000" w:themeColor="text1"/>
            <w:right w:val="single" w:sz="6" w:space="0" w:color="000000" w:themeColor="text1"/>
          </w:tcBorders>
          <w:vAlign w:val="center"/>
          <w:hideMark/>
        </w:tcPr>
        <w:p w14:paraId="3A03CBB8" w14:textId="2D988018" w:rsidR="001B5026" w:rsidRDefault="6767693F" w:rsidP="001B5026">
          <w:pPr>
            <w:spacing w:line="276" w:lineRule="auto"/>
            <w:ind w:firstLine="0"/>
            <w:jc w:val="center"/>
            <w:rPr>
              <w:rFonts w:cstheme="minorHAnsi"/>
              <w:b/>
              <w:sz w:val="40"/>
            </w:rPr>
          </w:pPr>
          <w:r>
            <w:rPr>
              <w:noProof/>
            </w:rPr>
            <w:drawing>
              <wp:inline distT="0" distB="0" distL="0" distR="0" wp14:anchorId="3402BDB2" wp14:editId="6F00257E">
                <wp:extent cx="762000" cy="781050"/>
                <wp:effectExtent l="0" t="0" r="0" b="0"/>
                <wp:docPr id="1" name="Imagen 1" descr="23792D2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1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vAlign w:val="center"/>
          <w:hideMark/>
        </w:tcPr>
        <w:p w14:paraId="3EAB17FA" w14:textId="77777777" w:rsidR="001B5026" w:rsidRDefault="001B5026" w:rsidP="001B5026">
          <w:pPr>
            <w:pStyle w:val="Encabezado"/>
            <w:spacing w:line="276" w:lineRule="auto"/>
            <w:ind w:firstLine="0"/>
            <w:rPr>
              <w:rFonts w:cstheme="minorHAnsi"/>
              <w:b/>
              <w:bCs/>
              <w:szCs w:val="24"/>
            </w:rPr>
          </w:pPr>
          <w:r>
            <w:rPr>
              <w:rFonts w:cstheme="minorHAnsi"/>
              <w:b/>
              <w:bCs/>
            </w:rPr>
            <w:t>C</w:t>
          </w:r>
          <w:r>
            <w:rPr>
              <w:rFonts w:cstheme="minorHAnsi"/>
              <w:b/>
              <w:bCs/>
              <w:szCs w:val="24"/>
            </w:rPr>
            <w:t>odificación: F11.PE.01</w:t>
          </w:r>
        </w:p>
        <w:p w14:paraId="44C3AC42" w14:textId="77777777" w:rsidR="001B5026" w:rsidRDefault="001B5026" w:rsidP="001B5026">
          <w:pPr>
            <w:pStyle w:val="Encabezado"/>
            <w:spacing w:line="276" w:lineRule="auto"/>
            <w:ind w:firstLine="0"/>
            <w:rPr>
              <w:rFonts w:cstheme="minorHAnsi"/>
              <w:b/>
              <w:bCs/>
              <w:sz w:val="20"/>
              <w:szCs w:val="24"/>
            </w:rPr>
          </w:pPr>
          <w:r>
            <w:rPr>
              <w:rFonts w:cstheme="minorHAnsi"/>
              <w:b/>
              <w:bCs/>
              <w:szCs w:val="24"/>
            </w:rPr>
            <w:t xml:space="preserve">Página </w:t>
          </w:r>
          <w:r>
            <w:rPr>
              <w:rFonts w:cstheme="minorHAnsi"/>
              <w:b/>
              <w:bCs/>
              <w:szCs w:val="24"/>
            </w:rPr>
            <w:fldChar w:fldCharType="begin"/>
          </w:r>
          <w:r>
            <w:rPr>
              <w:rFonts w:cstheme="minorHAnsi"/>
              <w:b/>
              <w:bCs/>
              <w:szCs w:val="24"/>
            </w:rPr>
            <w:instrText xml:space="preserve"> PAGE </w:instrText>
          </w:r>
          <w:r>
            <w:rPr>
              <w:rFonts w:cstheme="minorHAnsi"/>
              <w:b/>
              <w:bCs/>
              <w:szCs w:val="24"/>
            </w:rPr>
            <w:fldChar w:fldCharType="separate"/>
          </w:r>
          <w:r>
            <w:rPr>
              <w:rFonts w:cstheme="minorHAnsi"/>
              <w:b/>
              <w:bCs/>
              <w:noProof/>
              <w:szCs w:val="24"/>
            </w:rPr>
            <w:t>1</w:t>
          </w:r>
          <w:r>
            <w:rPr>
              <w:rFonts w:cstheme="minorHAnsi"/>
              <w:b/>
              <w:bCs/>
              <w:szCs w:val="24"/>
            </w:rPr>
            <w:fldChar w:fldCharType="end"/>
          </w:r>
          <w:r>
            <w:rPr>
              <w:rFonts w:cstheme="minorHAnsi"/>
              <w:b/>
              <w:bCs/>
              <w:szCs w:val="24"/>
            </w:rPr>
            <w:t xml:space="preserve"> de 2</w:t>
          </w:r>
        </w:p>
      </w:tc>
    </w:tr>
  </w:tbl>
  <w:p w14:paraId="297DCC3B" w14:textId="2E72555A" w:rsidR="001B5026" w:rsidRDefault="001B5026" w:rsidP="003B124B">
    <w:pPr>
      <w:pStyle w:val="Encabezado"/>
      <w:tabs>
        <w:tab w:val="clear" w:pos="4252"/>
        <w:tab w:val="clear" w:pos="8504"/>
      </w:tabs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86885" w14:textId="77777777" w:rsidR="001B5026" w:rsidRDefault="001B50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55382"/>
    <w:multiLevelType w:val="hybridMultilevel"/>
    <w:tmpl w:val="68DC1B1E"/>
    <w:lvl w:ilvl="0" w:tplc="93861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75F36"/>
    <w:multiLevelType w:val="hybridMultilevel"/>
    <w:tmpl w:val="DCF077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063E9"/>
    <w:multiLevelType w:val="hybridMultilevel"/>
    <w:tmpl w:val="36E8DE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96CAD"/>
    <w:multiLevelType w:val="hybridMultilevel"/>
    <w:tmpl w:val="D7686C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788304">
    <w:abstractNumId w:val="1"/>
  </w:num>
  <w:num w:numId="2" w16cid:durableId="974990063">
    <w:abstractNumId w:val="2"/>
  </w:num>
  <w:num w:numId="3" w16cid:durableId="1211040918">
    <w:abstractNumId w:val="0"/>
  </w:num>
  <w:num w:numId="4" w16cid:durableId="457995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644"/>
    <w:rsid w:val="00061550"/>
    <w:rsid w:val="00081381"/>
    <w:rsid w:val="00155D5E"/>
    <w:rsid w:val="00187121"/>
    <w:rsid w:val="001B5026"/>
    <w:rsid w:val="001C42F2"/>
    <w:rsid w:val="002204EF"/>
    <w:rsid w:val="00312025"/>
    <w:rsid w:val="00317FD1"/>
    <w:rsid w:val="00357A42"/>
    <w:rsid w:val="0037235D"/>
    <w:rsid w:val="00391302"/>
    <w:rsid w:val="003B124B"/>
    <w:rsid w:val="003D001C"/>
    <w:rsid w:val="003F06DF"/>
    <w:rsid w:val="00421CF6"/>
    <w:rsid w:val="00464E92"/>
    <w:rsid w:val="0046796F"/>
    <w:rsid w:val="00476FF0"/>
    <w:rsid w:val="0053176A"/>
    <w:rsid w:val="005631D6"/>
    <w:rsid w:val="006050A0"/>
    <w:rsid w:val="00625C49"/>
    <w:rsid w:val="00663AA0"/>
    <w:rsid w:val="00706D8D"/>
    <w:rsid w:val="0073365D"/>
    <w:rsid w:val="007702FA"/>
    <w:rsid w:val="007B3F77"/>
    <w:rsid w:val="007D50E6"/>
    <w:rsid w:val="008D0F13"/>
    <w:rsid w:val="009568F8"/>
    <w:rsid w:val="00970E95"/>
    <w:rsid w:val="009C68FB"/>
    <w:rsid w:val="00A14B16"/>
    <w:rsid w:val="00A305D2"/>
    <w:rsid w:val="00A3376B"/>
    <w:rsid w:val="00A553F5"/>
    <w:rsid w:val="00A9409B"/>
    <w:rsid w:val="00AE1A66"/>
    <w:rsid w:val="00B304FB"/>
    <w:rsid w:val="00B31B0F"/>
    <w:rsid w:val="00BA7BE3"/>
    <w:rsid w:val="00C03B5E"/>
    <w:rsid w:val="00C36D3A"/>
    <w:rsid w:val="00C63500"/>
    <w:rsid w:val="00C67644"/>
    <w:rsid w:val="00C819BA"/>
    <w:rsid w:val="00CA3AAB"/>
    <w:rsid w:val="00D227DE"/>
    <w:rsid w:val="00D5518B"/>
    <w:rsid w:val="00DE40FC"/>
    <w:rsid w:val="00E418D9"/>
    <w:rsid w:val="00E824DA"/>
    <w:rsid w:val="00F60BA6"/>
    <w:rsid w:val="00F84E21"/>
    <w:rsid w:val="00F97D70"/>
    <w:rsid w:val="07B63A92"/>
    <w:rsid w:val="081C46D3"/>
    <w:rsid w:val="2C643AA5"/>
    <w:rsid w:val="5D7D5672"/>
    <w:rsid w:val="6767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F2018"/>
  <w15:docId w15:val="{28334A94-9A65-4CE9-A1E6-5A5241FC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2FA"/>
    <w:pPr>
      <w:spacing w:after="0" w:line="240" w:lineRule="auto"/>
      <w:ind w:firstLine="709"/>
      <w:jc w:val="both"/>
    </w:pPr>
  </w:style>
  <w:style w:type="paragraph" w:styleId="Ttulo3">
    <w:name w:val="heading 3"/>
    <w:basedOn w:val="Normal"/>
    <w:next w:val="Normal"/>
    <w:link w:val="Ttulo3Car"/>
    <w:semiHidden/>
    <w:unhideWhenUsed/>
    <w:qFormat/>
    <w:rsid w:val="00AE1A66"/>
    <w:pPr>
      <w:keepNext/>
      <w:ind w:firstLine="0"/>
      <w:jc w:val="left"/>
      <w:outlineLvl w:val="2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76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7644"/>
  </w:style>
  <w:style w:type="paragraph" w:styleId="Piedepgina">
    <w:name w:val="footer"/>
    <w:basedOn w:val="Normal"/>
    <w:link w:val="PiedepginaCar"/>
    <w:uiPriority w:val="99"/>
    <w:unhideWhenUsed/>
    <w:rsid w:val="00C676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7644"/>
  </w:style>
  <w:style w:type="paragraph" w:styleId="Textodeglobo">
    <w:name w:val="Balloon Text"/>
    <w:basedOn w:val="Normal"/>
    <w:link w:val="TextodegloboCar"/>
    <w:uiPriority w:val="99"/>
    <w:semiHidden/>
    <w:unhideWhenUsed/>
    <w:rsid w:val="00C676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64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702FA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702FA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semiHidden/>
    <w:rsid w:val="00AE1A66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normaltextrun">
    <w:name w:val="normaltextrun"/>
    <w:basedOn w:val="Fuentedeprrafopredeter"/>
    <w:rsid w:val="009568F8"/>
  </w:style>
  <w:style w:type="character" w:customStyle="1" w:styleId="eop">
    <w:name w:val="eop"/>
    <w:basedOn w:val="Fuentedeprrafopredeter"/>
    <w:rsid w:val="00956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08b703-5d76-4a7c-9028-5db71599bb5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B7C0765446A245AD44373635C38DD6" ma:contentTypeVersion="9" ma:contentTypeDescription="Crear nuevo documento." ma:contentTypeScope="" ma:versionID="3d1923ee394d1912d6f9b6cd85fc6032">
  <xsd:schema xmlns:xsd="http://www.w3.org/2001/XMLSchema" xmlns:xs="http://www.w3.org/2001/XMLSchema" xmlns:p="http://schemas.microsoft.com/office/2006/metadata/properties" xmlns:ns2="7b08b703-5d76-4a7c-9028-5db71599bb51" targetNamespace="http://schemas.microsoft.com/office/2006/metadata/properties" ma:root="true" ma:fieldsID="a6f8d40f80223d5bf3af335df132ed88" ns2:_="">
    <xsd:import namespace="7b08b703-5d76-4a7c-9028-5db71599b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8b703-5d76-4a7c-9028-5db71599b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803558d-3ab2-48fa-9477-2201f4e6a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562EF3-AEB6-410D-96C9-DF61F31755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DEB62-0257-435B-A643-FF9BAF2098CD}">
  <ds:schemaRefs>
    <ds:schemaRef ds:uri="http://schemas.microsoft.com/office/2006/documentManagement/types"/>
    <ds:schemaRef ds:uri="e161f8ff-1682-46dd-bde2-63888caf1072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db99a4f6-e273-4328-8cc7-b447e174d58a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7A0E441-9E4F-4ED6-969A-98BC5F979A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ocupacional</dc:creator>
  <cp:lastModifiedBy>Yanira del Carmen Santana Quintana</cp:lastModifiedBy>
  <cp:revision>2</cp:revision>
  <cp:lastPrinted>2019-02-28T09:59:00Z</cp:lastPrinted>
  <dcterms:created xsi:type="dcterms:W3CDTF">2025-09-10T09:22:00Z</dcterms:created>
  <dcterms:modified xsi:type="dcterms:W3CDTF">2025-09-10T09:22:00Z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0x010100E1B7C0765446A245AD44373635C38DD6</vt:lpwstr>
  </property>
  <property fmtid="{D5CDD505-2E9C-101B-9397-08002B2CF9AE}" pid="3" name="docLang">
    <vt:lpwstr>es</vt:lpwstr>
  </property>
</Properties>
</file>